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24" w:rsidRPr="00C91E24" w:rsidRDefault="00C91E24" w:rsidP="00C91E24">
      <w:pPr>
        <w:jc w:val="center"/>
      </w:pPr>
      <w:r w:rsidRPr="00C91E24">
        <w:t>ORDENANZA XII - Nº 17</w:t>
      </w:r>
    </w:p>
    <w:p w:rsidR="00C91E24" w:rsidRPr="00C91E24" w:rsidRDefault="00C91E24" w:rsidP="00C91E24">
      <w:pPr>
        <w:jc w:val="center"/>
      </w:pPr>
      <w:r w:rsidRPr="00C91E24">
        <w:t>(Antes Ordenanza 832/02)</w:t>
      </w:r>
    </w:p>
    <w:p w:rsidR="00C91E24" w:rsidRPr="00C91E24" w:rsidRDefault="00C91E24" w:rsidP="00C91E24">
      <w:pPr>
        <w:jc w:val="center"/>
        <w:rPr>
          <w:bCs/>
        </w:rPr>
      </w:pPr>
      <w:r w:rsidRPr="00C91E24">
        <w:rPr>
          <w:bCs/>
        </w:rPr>
        <w:t>ANEXO I</w:t>
      </w:r>
    </w:p>
    <w:p w:rsidR="00C91E24" w:rsidRPr="00C91E24" w:rsidRDefault="00C91E24" w:rsidP="008D62FD">
      <w:pPr>
        <w:jc w:val="center"/>
        <w:rPr>
          <w:b/>
          <w:bCs/>
        </w:rPr>
      </w:pPr>
    </w:p>
    <w:p w:rsidR="008D62FD" w:rsidRPr="008D62FD" w:rsidRDefault="008D62FD" w:rsidP="008D62FD">
      <w:pPr>
        <w:jc w:val="center"/>
        <w:rPr>
          <w:b/>
          <w:bCs/>
          <w:lang w:val="es-ES"/>
        </w:rPr>
      </w:pPr>
      <w:r w:rsidRPr="008D62FD">
        <w:rPr>
          <w:b/>
          <w:bCs/>
          <w:lang w:val="es-ES"/>
        </w:rPr>
        <w:t>LEY ASO-2089</w:t>
      </w:r>
    </w:p>
    <w:p w:rsidR="008D62FD" w:rsidRPr="008D62FD" w:rsidRDefault="008D62FD" w:rsidP="008D62FD">
      <w:pPr>
        <w:jc w:val="center"/>
        <w:rPr>
          <w:b/>
          <w:bCs/>
          <w:lang w:val="es-ES"/>
        </w:rPr>
      </w:pPr>
      <w:r w:rsidRPr="008D62FD">
        <w:rPr>
          <w:b/>
          <w:bCs/>
          <w:lang w:val="es-ES"/>
        </w:rPr>
        <w:t>(Antes Ley 24657)</w:t>
      </w:r>
    </w:p>
    <w:p w:rsidR="008D62FD" w:rsidRPr="008D62FD" w:rsidRDefault="008D62FD" w:rsidP="008D62FD">
      <w:pPr>
        <w:jc w:val="center"/>
        <w:rPr>
          <w:b/>
          <w:bCs/>
          <w:lang w:val="es-ES"/>
        </w:rPr>
      </w:pPr>
      <w:r w:rsidRPr="008D62FD">
        <w:rPr>
          <w:b/>
          <w:bCs/>
          <w:lang w:val="es-ES"/>
        </w:rPr>
        <w:t>Sanción: 05/06/1996</w:t>
      </w:r>
    </w:p>
    <w:p w:rsidR="008D62FD" w:rsidRPr="008D62FD" w:rsidRDefault="008D62FD" w:rsidP="008D62FD">
      <w:pPr>
        <w:jc w:val="center"/>
        <w:rPr>
          <w:b/>
          <w:bCs/>
          <w:lang w:val="es-ES"/>
        </w:rPr>
      </w:pPr>
      <w:r w:rsidRPr="008D62FD">
        <w:rPr>
          <w:b/>
          <w:bCs/>
          <w:lang w:val="es-ES"/>
        </w:rPr>
        <w:t>Promulgación: 05/07/1996</w:t>
      </w:r>
    </w:p>
    <w:p w:rsidR="008D62FD" w:rsidRPr="008D62FD" w:rsidRDefault="008D62FD" w:rsidP="008D62FD">
      <w:pPr>
        <w:jc w:val="center"/>
        <w:rPr>
          <w:b/>
          <w:bCs/>
          <w:lang w:val="es-ES"/>
        </w:rPr>
      </w:pPr>
      <w:r w:rsidRPr="008D62FD">
        <w:rPr>
          <w:b/>
          <w:bCs/>
          <w:lang w:val="es-ES"/>
        </w:rPr>
        <w:t>Publicación: 10/07/1996</w:t>
      </w:r>
    </w:p>
    <w:p w:rsidR="008D62FD" w:rsidRPr="008D62FD" w:rsidRDefault="008D62FD" w:rsidP="008D62FD">
      <w:pPr>
        <w:jc w:val="center"/>
        <w:rPr>
          <w:b/>
          <w:bCs/>
          <w:lang w:val="es-ES"/>
        </w:rPr>
      </w:pPr>
      <w:r w:rsidRPr="008D62FD">
        <w:rPr>
          <w:b/>
          <w:bCs/>
          <w:lang w:val="es-ES"/>
        </w:rPr>
        <w:t>Actualización: 31/03/2013</w:t>
      </w:r>
    </w:p>
    <w:p w:rsidR="008D62FD" w:rsidRPr="008D62FD" w:rsidRDefault="008D62FD" w:rsidP="008D62FD">
      <w:pPr>
        <w:jc w:val="center"/>
        <w:rPr>
          <w:b/>
          <w:bCs/>
          <w:lang w:val="es-ES"/>
        </w:rPr>
      </w:pPr>
      <w:r w:rsidRPr="008D62FD">
        <w:rPr>
          <w:b/>
          <w:bCs/>
          <w:lang w:val="es-ES"/>
        </w:rPr>
        <w:t>Rama: ADMINISTRATIVO ASISTENCIA SOCIAL</w:t>
      </w:r>
    </w:p>
    <w:p w:rsidR="008D62FD" w:rsidRDefault="008D62FD" w:rsidP="008D62FD">
      <w:pPr>
        <w:jc w:val="center"/>
        <w:rPr>
          <w:b/>
          <w:bCs/>
          <w:lang w:val="es-ES"/>
        </w:rPr>
      </w:pPr>
      <w:r w:rsidRPr="008D62FD">
        <w:rPr>
          <w:b/>
          <w:bCs/>
          <w:lang w:val="es-ES"/>
        </w:rPr>
        <w:t>CONSEJO FEDERAL DE DISCAPACIDAD</w:t>
      </w:r>
    </w:p>
    <w:p w:rsidR="003B1429" w:rsidRPr="008D62FD" w:rsidRDefault="003B1429" w:rsidP="008D62FD">
      <w:pPr>
        <w:jc w:val="center"/>
        <w:rPr>
          <w:b/>
          <w:bCs/>
          <w:lang w:val="es-ES"/>
        </w:rPr>
      </w:pP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1 - Créase el Consejo Federal de Discapacidad, el cual estará</w:t>
      </w:r>
      <w:r>
        <w:rPr>
          <w:lang w:val="es-ES"/>
        </w:rPr>
        <w:t xml:space="preserve"> </w:t>
      </w:r>
      <w:r w:rsidRPr="008D62FD">
        <w:rPr>
          <w:lang w:val="es-ES"/>
        </w:rPr>
        <w:t>integrado por los funcionarios que ejerzan la autoridad en la materia en el más</w:t>
      </w:r>
      <w:r>
        <w:rPr>
          <w:lang w:val="es-ES"/>
        </w:rPr>
        <w:t xml:space="preserve"> </w:t>
      </w:r>
      <w:r w:rsidRPr="008D62FD">
        <w:rPr>
          <w:lang w:val="es-ES"/>
        </w:rPr>
        <w:t>alto nivel, en cada una de las provincias y en el Gobierno de la Ciudad</w:t>
      </w:r>
      <w:r>
        <w:rPr>
          <w:lang w:val="es-ES"/>
        </w:rPr>
        <w:t xml:space="preserve"> </w:t>
      </w:r>
      <w:r w:rsidRPr="008D62FD">
        <w:rPr>
          <w:lang w:val="es-ES"/>
        </w:rPr>
        <w:t>Autónoma de Buenos Aires (CABA) y los representantes de las organizaciones</w:t>
      </w:r>
      <w:r>
        <w:rPr>
          <w:lang w:val="es-ES"/>
        </w:rPr>
        <w:t xml:space="preserve"> </w:t>
      </w:r>
      <w:r w:rsidRPr="008D62FD">
        <w:rPr>
          <w:lang w:val="es-ES"/>
        </w:rPr>
        <w:t>no gubernamentales de o para personas con discapacidad, elegidos de</w:t>
      </w:r>
      <w:r>
        <w:rPr>
          <w:lang w:val="es-ES"/>
        </w:rPr>
        <w:t xml:space="preserve"> </w:t>
      </w:r>
      <w:r w:rsidRPr="008D62FD">
        <w:rPr>
          <w:lang w:val="es-ES"/>
        </w:rPr>
        <w:t>conformidad con el art. 6 de la presente Ley. Su titular será el presidente — con</w:t>
      </w:r>
      <w:r>
        <w:rPr>
          <w:lang w:val="es-ES"/>
        </w:rPr>
        <w:t xml:space="preserve"> </w:t>
      </w:r>
      <w:r w:rsidRPr="008D62FD">
        <w:rPr>
          <w:lang w:val="es-ES"/>
        </w:rPr>
        <w:t>rango de secretario de Estado— de la Comisión Nacional Asesora para la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Integración de Personas Discapacitadas.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2 - Son objetivos del Consejo Federal de Discapacidad: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a) Preservar el rol preponderante de las provincias y el de la CABA en la</w:t>
      </w:r>
      <w:r>
        <w:rPr>
          <w:lang w:val="es-ES"/>
        </w:rPr>
        <w:t xml:space="preserve"> </w:t>
      </w:r>
      <w:r w:rsidRPr="008D62FD">
        <w:rPr>
          <w:lang w:val="es-ES"/>
        </w:rPr>
        <w:t>instrumentación de las políticas nacionales en prevención, rehabilitación</w:t>
      </w:r>
      <w:r>
        <w:rPr>
          <w:lang w:val="es-ES"/>
        </w:rPr>
        <w:t xml:space="preserve"> </w:t>
      </w:r>
      <w:r w:rsidRPr="008D62FD">
        <w:rPr>
          <w:lang w:val="es-ES"/>
        </w:rPr>
        <w:t>integral y equiparación de oportunidades de las personas con</w:t>
      </w:r>
      <w:r>
        <w:rPr>
          <w:lang w:val="es-ES"/>
        </w:rPr>
        <w:t xml:space="preserve"> </w:t>
      </w:r>
      <w:r w:rsidRPr="008D62FD">
        <w:rPr>
          <w:lang w:val="es-ES"/>
        </w:rPr>
        <w:t>discapacidad, y en la planificación, coordinación y ejecución de los</w:t>
      </w:r>
      <w:r>
        <w:rPr>
          <w:lang w:val="es-ES"/>
        </w:rPr>
        <w:t xml:space="preserve"> </w:t>
      </w:r>
      <w:r w:rsidRPr="008D62FD">
        <w:rPr>
          <w:lang w:val="es-ES"/>
        </w:rPr>
        <w:t>aspectos que involucren la acción conjunta de los distintos ámbitos;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b) Propiciar la descentralización y la capacidad resolutiva del sector en el</w:t>
      </w:r>
      <w:r>
        <w:rPr>
          <w:lang w:val="es-ES"/>
        </w:rPr>
        <w:t xml:space="preserve"> </w:t>
      </w:r>
      <w:r w:rsidRPr="008D62FD">
        <w:rPr>
          <w:lang w:val="es-ES"/>
        </w:rPr>
        <w:t>orden local y regional, a los fines de una apropiada utilización del</w:t>
      </w:r>
      <w:r>
        <w:rPr>
          <w:lang w:val="es-ES"/>
        </w:rPr>
        <w:t xml:space="preserve"> </w:t>
      </w:r>
      <w:r w:rsidRPr="008D62FD">
        <w:rPr>
          <w:lang w:val="es-ES"/>
        </w:rPr>
        <w:t>potencial humano y de los recursos fácticos y pecuniarios con que se</w:t>
      </w:r>
      <w:r>
        <w:rPr>
          <w:lang w:val="es-ES"/>
        </w:rPr>
        <w:t xml:space="preserve"> </w:t>
      </w:r>
      <w:r w:rsidRPr="008D62FD">
        <w:rPr>
          <w:lang w:val="es-ES"/>
        </w:rPr>
        <w:t>cuente;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c) Fomentar la interrelación permanente de los entes gubernamentales y</w:t>
      </w:r>
      <w:r>
        <w:rPr>
          <w:lang w:val="es-ES"/>
        </w:rPr>
        <w:t xml:space="preserve"> </w:t>
      </w:r>
      <w:r w:rsidRPr="008D62FD">
        <w:rPr>
          <w:lang w:val="es-ES"/>
        </w:rPr>
        <w:t>no gubernamentales que actúan en el tema;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d) Propender a la constitución de consejos de la especialidad en el marco</w:t>
      </w:r>
      <w:r>
        <w:rPr>
          <w:lang w:val="es-ES"/>
        </w:rPr>
        <w:t xml:space="preserve"> </w:t>
      </w:r>
      <w:r w:rsidRPr="008D62FD">
        <w:rPr>
          <w:lang w:val="es-ES"/>
        </w:rPr>
        <w:t>de los municipios y provincias, tendiendo a que sus integrantes — a su</w:t>
      </w:r>
      <w:r>
        <w:rPr>
          <w:lang w:val="es-ES"/>
        </w:rPr>
        <w:t xml:space="preserve"> </w:t>
      </w:r>
      <w:r w:rsidRPr="008D62FD">
        <w:rPr>
          <w:lang w:val="es-ES"/>
        </w:rPr>
        <w:t>vez— elijan representantes ante los consejos regionales;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lastRenderedPageBreak/>
        <w:t>e) Generar mecanismos que faciliten el acceso a informaciones y estudios</w:t>
      </w:r>
      <w:r>
        <w:rPr>
          <w:lang w:val="es-ES"/>
        </w:rPr>
        <w:t xml:space="preserve"> </w:t>
      </w:r>
      <w:r w:rsidRPr="008D62FD">
        <w:rPr>
          <w:lang w:val="es-ES"/>
        </w:rPr>
        <w:t>nacionales e internacionales referidos a la discapacidad y analizar dicho</w:t>
      </w:r>
      <w:r>
        <w:rPr>
          <w:lang w:val="es-ES"/>
        </w:rPr>
        <w:t xml:space="preserve"> </w:t>
      </w:r>
      <w:r w:rsidRPr="008D62FD">
        <w:rPr>
          <w:lang w:val="es-ES"/>
        </w:rPr>
        <w:t>material que será incorporado, cuando así correspondiere, al Banco de</w:t>
      </w:r>
      <w:r>
        <w:rPr>
          <w:lang w:val="es-ES"/>
        </w:rPr>
        <w:t xml:space="preserve"> </w:t>
      </w:r>
      <w:r w:rsidRPr="008D62FD">
        <w:rPr>
          <w:lang w:val="es-ES"/>
        </w:rPr>
        <w:t>Datos Nacional sobre Discapacidad;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f) Promover la legislación nacional, provincial y municipal en la materia;</w:t>
      </w:r>
      <w:r>
        <w:rPr>
          <w:lang w:val="es-ES"/>
        </w:rPr>
        <w:t xml:space="preserve"> </w:t>
      </w:r>
      <w:r w:rsidRPr="008D62FD">
        <w:rPr>
          <w:lang w:val="es-ES"/>
        </w:rPr>
        <w:t>mantener constantemente actualizada la normativa vigente, proponiendo</w:t>
      </w:r>
      <w:r>
        <w:rPr>
          <w:lang w:val="es-ES"/>
        </w:rPr>
        <w:t xml:space="preserve"> </w:t>
      </w:r>
      <w:r w:rsidRPr="008D62FD">
        <w:rPr>
          <w:lang w:val="es-ES"/>
        </w:rPr>
        <w:t>las modificaciones pertinentes y procurar su incorporación a la legislación</w:t>
      </w:r>
      <w:r>
        <w:rPr>
          <w:lang w:val="es-ES"/>
        </w:rPr>
        <w:t xml:space="preserve"> </w:t>
      </w:r>
      <w:r w:rsidRPr="008D62FD">
        <w:rPr>
          <w:lang w:val="es-ES"/>
        </w:rPr>
        <w:t>general aplicable a todos los habitantes del país;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g) Gestionar la implementación de programas de rehabilitación basada en</w:t>
      </w:r>
      <w:r>
        <w:rPr>
          <w:lang w:val="es-ES"/>
        </w:rPr>
        <w:t xml:space="preserve"> </w:t>
      </w:r>
      <w:r w:rsidRPr="008D62FD">
        <w:rPr>
          <w:lang w:val="es-ES"/>
        </w:rPr>
        <w:t>la comunidad, con formación y ubicación laboral u otros programas con</w:t>
      </w:r>
      <w:r>
        <w:rPr>
          <w:lang w:val="es-ES"/>
        </w:rPr>
        <w:t xml:space="preserve"> </w:t>
      </w:r>
      <w:r w:rsidRPr="008D62FD">
        <w:rPr>
          <w:lang w:val="es-ES"/>
        </w:rPr>
        <w:t>participación comunitaria en aquellos municipios, provincias y/o regiones</w:t>
      </w:r>
      <w:r>
        <w:rPr>
          <w:lang w:val="es-ES"/>
        </w:rPr>
        <w:t xml:space="preserve"> </w:t>
      </w:r>
      <w:r w:rsidRPr="008D62FD">
        <w:rPr>
          <w:lang w:val="es-ES"/>
        </w:rPr>
        <w:t>que así lo requieran por sus características socioeconómicas;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h) Impulsar acciones conducentes a lograr un relevamiento de personas</w:t>
      </w:r>
      <w:r>
        <w:rPr>
          <w:lang w:val="es-ES"/>
        </w:rPr>
        <w:t xml:space="preserve"> </w:t>
      </w:r>
      <w:r w:rsidRPr="008D62FD">
        <w:rPr>
          <w:lang w:val="es-ES"/>
        </w:rPr>
        <w:t>con discapacidad, por parte de los diversos organismos de la esfera</w:t>
      </w:r>
      <w:r>
        <w:rPr>
          <w:lang w:val="es-ES"/>
        </w:rPr>
        <w:t xml:space="preserve"> </w:t>
      </w:r>
      <w:r w:rsidRPr="008D62FD">
        <w:rPr>
          <w:lang w:val="es-ES"/>
        </w:rPr>
        <w:t>municipal, provincial y nacional;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i) Unificar criterios de evaluación de la discapacidad y de la capacidad</w:t>
      </w:r>
      <w:r>
        <w:rPr>
          <w:lang w:val="es-ES"/>
        </w:rPr>
        <w:t xml:space="preserve"> </w:t>
      </w:r>
      <w:proofErr w:type="spellStart"/>
      <w:r w:rsidRPr="008D62FD">
        <w:rPr>
          <w:lang w:val="es-ES"/>
        </w:rPr>
        <w:t>laborativa</w:t>
      </w:r>
      <w:proofErr w:type="spellEnd"/>
      <w:r w:rsidRPr="008D62FD">
        <w:rPr>
          <w:lang w:val="es-ES"/>
        </w:rPr>
        <w:t xml:space="preserve"> procurando la adopción de pautas uniformes para la emisión</w:t>
      </w:r>
      <w:r>
        <w:rPr>
          <w:lang w:val="es-ES"/>
        </w:rPr>
        <w:t xml:space="preserve"> </w:t>
      </w:r>
      <w:r w:rsidRPr="008D62FD">
        <w:rPr>
          <w:lang w:val="es-ES"/>
        </w:rPr>
        <w:t>del certificado único;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j) Proyectar la concreción de un adecuado sistema de formación de</w:t>
      </w:r>
      <w:r>
        <w:rPr>
          <w:lang w:val="es-ES"/>
        </w:rPr>
        <w:t xml:space="preserve"> </w:t>
      </w:r>
      <w:r w:rsidRPr="008D62FD">
        <w:rPr>
          <w:lang w:val="es-ES"/>
        </w:rPr>
        <w:t>recursos humanos, en todos los niveles y modalidades, relativos al</w:t>
      </w:r>
      <w:r>
        <w:rPr>
          <w:lang w:val="es-ES"/>
        </w:rPr>
        <w:t xml:space="preserve"> </w:t>
      </w:r>
      <w:r w:rsidRPr="008D62FD">
        <w:rPr>
          <w:lang w:val="es-ES"/>
        </w:rPr>
        <w:t>quehacer de que se trata.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3- Son funciones del Consejo Federal de Discapacidad: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a) Apreciar los problemas de la discapacidad comunes a todo el país y los</w:t>
      </w:r>
      <w:r>
        <w:rPr>
          <w:lang w:val="es-ES"/>
        </w:rPr>
        <w:t xml:space="preserve"> </w:t>
      </w:r>
      <w:r w:rsidRPr="008D62FD">
        <w:rPr>
          <w:lang w:val="es-ES"/>
        </w:rPr>
        <w:t>particulares de cada provincia y región;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b) Determinar las causas de tales problemas y proceder al análisis de las</w:t>
      </w:r>
      <w:r>
        <w:rPr>
          <w:lang w:val="es-ES"/>
        </w:rPr>
        <w:t xml:space="preserve"> </w:t>
      </w:r>
      <w:r w:rsidRPr="008D62FD">
        <w:rPr>
          <w:lang w:val="es-ES"/>
        </w:rPr>
        <w:t>acciones desarrolladas a su respecto, para establecer la conveniencia de</w:t>
      </w:r>
      <w:r>
        <w:rPr>
          <w:lang w:val="es-ES"/>
        </w:rPr>
        <w:t xml:space="preserve"> </w:t>
      </w:r>
      <w:r w:rsidRPr="008D62FD">
        <w:rPr>
          <w:lang w:val="es-ES"/>
        </w:rPr>
        <w:t>ratificarlas o modificarlas;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c) Recomendar cursos de acción para la instrumentación de las políticas</w:t>
      </w:r>
      <w:r>
        <w:rPr>
          <w:lang w:val="es-ES"/>
        </w:rPr>
        <w:t xml:space="preserve"> </w:t>
      </w:r>
      <w:r w:rsidRPr="008D62FD">
        <w:rPr>
          <w:lang w:val="es-ES"/>
        </w:rPr>
        <w:t>sectoriales de alcance nacional;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d) Impulsar la realización periódica de congresos nacionales de</w:t>
      </w:r>
      <w:r>
        <w:rPr>
          <w:lang w:val="es-ES"/>
        </w:rPr>
        <w:t xml:space="preserve"> </w:t>
      </w:r>
      <w:r w:rsidRPr="008D62FD">
        <w:rPr>
          <w:lang w:val="es-ES"/>
        </w:rPr>
        <w:t>discapacidad, actuando el consejo como entidad organizadora;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e) Elaborar trabajos y proyectos para el cumplimiento de los objetivos</w:t>
      </w:r>
      <w:r>
        <w:rPr>
          <w:lang w:val="es-ES"/>
        </w:rPr>
        <w:t xml:space="preserve"> </w:t>
      </w:r>
      <w:r w:rsidRPr="008D62FD">
        <w:rPr>
          <w:lang w:val="es-ES"/>
        </w:rPr>
        <w:t>enumerados en el art. 2º de la presente Ley;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f) Coordinar el tratamiento de temas de interés común, con el Consejo</w:t>
      </w:r>
      <w:r>
        <w:rPr>
          <w:lang w:val="es-ES"/>
        </w:rPr>
        <w:t xml:space="preserve"> </w:t>
      </w:r>
      <w:r w:rsidRPr="008D62FD">
        <w:rPr>
          <w:lang w:val="es-ES"/>
        </w:rPr>
        <w:t>Federal de Salud, Consejo Federal de Cultura y Educación, Consejo</w:t>
      </w:r>
      <w:r>
        <w:rPr>
          <w:lang w:val="es-ES"/>
        </w:rPr>
        <w:t xml:space="preserve"> </w:t>
      </w:r>
      <w:r w:rsidRPr="008D62FD">
        <w:rPr>
          <w:lang w:val="es-ES"/>
        </w:rPr>
        <w:t>Federal de Protección del Menor y la Familia, Consejo Federal de la</w:t>
      </w:r>
      <w:r>
        <w:rPr>
          <w:lang w:val="es-ES"/>
        </w:rPr>
        <w:t xml:space="preserve"> </w:t>
      </w:r>
      <w:r w:rsidRPr="008D62FD">
        <w:rPr>
          <w:lang w:val="es-ES"/>
        </w:rPr>
        <w:t>Vivienda y otros cuerpos afines;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g) Evaluar los resultados logrados en la aplicación de las políticas y las</w:t>
      </w:r>
      <w:r>
        <w:rPr>
          <w:lang w:val="es-ES"/>
        </w:rPr>
        <w:t xml:space="preserve"> </w:t>
      </w:r>
      <w:r w:rsidRPr="008D62FD">
        <w:rPr>
          <w:lang w:val="es-ES"/>
        </w:rPr>
        <w:t>acciones propuestas.</w:t>
      </w:r>
    </w:p>
    <w:p w:rsidR="008D62FD" w:rsidRDefault="008D62FD" w:rsidP="008D62FD">
      <w:pPr>
        <w:rPr>
          <w:lang w:val="es-ES"/>
        </w:rPr>
      </w:pPr>
      <w:r w:rsidRPr="008D62FD">
        <w:rPr>
          <w:lang w:val="es-ES"/>
        </w:rPr>
        <w:t>Artículo 4 - Son atribuciones del Consejo Federal de Discapacidad: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a) Dictar su propio reglamento de funcionamiento;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lastRenderedPageBreak/>
        <w:t>b) Concertar la constitución de comisiones especiales para el estudio de</w:t>
      </w:r>
      <w:r>
        <w:rPr>
          <w:lang w:val="es-ES"/>
        </w:rPr>
        <w:t xml:space="preserve"> </w:t>
      </w:r>
      <w:r w:rsidRPr="008D62FD">
        <w:rPr>
          <w:lang w:val="es-ES"/>
        </w:rPr>
        <w:t>determinados asuntos en razón de los temas y/o de su trascendencia</w:t>
      </w:r>
      <w:r>
        <w:rPr>
          <w:lang w:val="es-ES"/>
        </w:rPr>
        <w:t xml:space="preserve"> </w:t>
      </w:r>
      <w:r w:rsidRPr="008D62FD">
        <w:rPr>
          <w:lang w:val="es-ES"/>
        </w:rPr>
        <w:t>regional a fin de facilitar el cumplimiento de los objetivos indicados en el</w:t>
      </w:r>
      <w:r>
        <w:rPr>
          <w:lang w:val="es-ES"/>
        </w:rPr>
        <w:t xml:space="preserve"> </w:t>
      </w:r>
      <w:r w:rsidRPr="008D62FD">
        <w:rPr>
          <w:lang w:val="es-ES"/>
        </w:rPr>
        <w:t>art. 2º;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c) Recabar informes a organismos públicos y privados;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d) Efectuar consultas y/o requerir la cooperación técnica de expertos</w:t>
      </w:r>
      <w:r>
        <w:rPr>
          <w:lang w:val="es-ES"/>
        </w:rPr>
        <w:t xml:space="preserve"> </w:t>
      </w:r>
      <w:r w:rsidRPr="008D62FD">
        <w:rPr>
          <w:lang w:val="es-ES"/>
        </w:rPr>
        <w:t>nacionales o extranjeros;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e) Promover la participación de las jurisdicciones provinciales, en toda</w:t>
      </w:r>
      <w:r>
        <w:rPr>
          <w:lang w:val="es-ES"/>
        </w:rPr>
        <w:t xml:space="preserve"> </w:t>
      </w:r>
      <w:r w:rsidRPr="008D62FD">
        <w:rPr>
          <w:lang w:val="es-ES"/>
        </w:rPr>
        <w:t>gestión que tenga como parte al gobierno nacional y a organismos</w:t>
      </w:r>
      <w:r>
        <w:rPr>
          <w:lang w:val="es-ES"/>
        </w:rPr>
        <w:t xml:space="preserve"> </w:t>
      </w:r>
      <w:r w:rsidRPr="008D62FD">
        <w:rPr>
          <w:lang w:val="es-ES"/>
        </w:rPr>
        <w:t>internacionales u organizaciones no gubernamentales, con el propósito de</w:t>
      </w:r>
      <w:r>
        <w:rPr>
          <w:lang w:val="es-ES"/>
        </w:rPr>
        <w:t xml:space="preserve"> </w:t>
      </w:r>
      <w:r w:rsidRPr="008D62FD">
        <w:rPr>
          <w:lang w:val="es-ES"/>
        </w:rPr>
        <w:t>efectuar acciones en forma directa o por financiación de programas o</w:t>
      </w:r>
      <w:r>
        <w:rPr>
          <w:lang w:val="es-ES"/>
        </w:rPr>
        <w:t xml:space="preserve"> </w:t>
      </w:r>
      <w:r w:rsidRPr="008D62FD">
        <w:rPr>
          <w:lang w:val="es-ES"/>
        </w:rPr>
        <w:t>proyectos referentes a los objetivos establecidos;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f) Celebrar los convenios que estime pertinente.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5 - El Consejo Federal de Discapacidad estará integrado por miembros</w:t>
      </w:r>
      <w:r>
        <w:rPr>
          <w:lang w:val="es-ES"/>
        </w:rPr>
        <w:t xml:space="preserve"> </w:t>
      </w:r>
      <w:r w:rsidRPr="008D62FD">
        <w:rPr>
          <w:lang w:val="es-ES"/>
        </w:rPr>
        <w:t>permanentes, miembros consultores y miembros invitados.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6 - Son miembros permanentes las máximas autoridades en</w:t>
      </w:r>
      <w:r>
        <w:rPr>
          <w:lang w:val="es-ES"/>
        </w:rPr>
        <w:t xml:space="preserve"> </w:t>
      </w:r>
      <w:r w:rsidRPr="008D62FD">
        <w:rPr>
          <w:lang w:val="es-ES"/>
        </w:rPr>
        <w:t>discapacidad de la Nación, de las provincias y de la Ciudad Autónoma de</w:t>
      </w:r>
      <w:r>
        <w:rPr>
          <w:lang w:val="es-ES"/>
        </w:rPr>
        <w:t xml:space="preserve"> </w:t>
      </w:r>
      <w:r w:rsidRPr="008D62FD">
        <w:rPr>
          <w:lang w:val="es-ES"/>
        </w:rPr>
        <w:t>Buenos Aires y los representantes de las organizaciones no gubernamentales</w:t>
      </w:r>
      <w:r>
        <w:rPr>
          <w:lang w:val="es-ES"/>
        </w:rPr>
        <w:t xml:space="preserve"> </w:t>
      </w:r>
      <w:r w:rsidRPr="008D62FD">
        <w:rPr>
          <w:lang w:val="es-ES"/>
        </w:rPr>
        <w:t>de o para personas con discapacidad, elegidos por sus pares en cada una de</w:t>
      </w:r>
      <w:r>
        <w:rPr>
          <w:lang w:val="es-ES"/>
        </w:rPr>
        <w:t xml:space="preserve"> </w:t>
      </w:r>
      <w:r w:rsidRPr="008D62FD">
        <w:rPr>
          <w:lang w:val="es-ES"/>
        </w:rPr>
        <w:t>las regiones del país.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7 - El Consejo designará en su primera asamblea ordinaria, un</w:t>
      </w:r>
      <w:r>
        <w:rPr>
          <w:lang w:val="es-ES"/>
        </w:rPr>
        <w:t xml:space="preserve"> </w:t>
      </w:r>
      <w:r w:rsidRPr="008D62FD">
        <w:rPr>
          <w:lang w:val="es-ES"/>
        </w:rPr>
        <w:t>vicepresidente elegido entre los miembros permanentes, el que durará un año</w:t>
      </w:r>
      <w:r>
        <w:rPr>
          <w:lang w:val="es-ES"/>
        </w:rPr>
        <w:t xml:space="preserve"> </w:t>
      </w:r>
      <w:r w:rsidRPr="008D62FD">
        <w:rPr>
          <w:lang w:val="es-ES"/>
        </w:rPr>
        <w:t>en sus funciones.</w:t>
      </w:r>
    </w:p>
    <w:p w:rsidR="008D62FD" w:rsidRDefault="008D62FD" w:rsidP="008D62FD">
      <w:pPr>
        <w:rPr>
          <w:lang w:val="es-ES"/>
        </w:rPr>
      </w:pPr>
      <w:r w:rsidRPr="008D62FD">
        <w:rPr>
          <w:lang w:val="es-ES"/>
        </w:rPr>
        <w:t>Artículo 8- Son miembros consultores: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a) Los presidentes de las comisiones de Discapacidad, de Acción Social y</w:t>
      </w:r>
      <w:r>
        <w:rPr>
          <w:lang w:val="es-ES"/>
        </w:rPr>
        <w:t xml:space="preserve"> </w:t>
      </w:r>
      <w:r w:rsidRPr="008D62FD">
        <w:rPr>
          <w:lang w:val="es-ES"/>
        </w:rPr>
        <w:t>Salud Pública, de Legislación del Trabajo, de Previsión y Seguridad Social</w:t>
      </w:r>
      <w:r>
        <w:rPr>
          <w:lang w:val="es-ES"/>
        </w:rPr>
        <w:t xml:space="preserve"> </w:t>
      </w:r>
      <w:r w:rsidRPr="008D62FD">
        <w:rPr>
          <w:lang w:val="es-ES"/>
        </w:rPr>
        <w:t>y de Educación de la Cámara de Diputados; así como también los</w:t>
      </w:r>
      <w:r>
        <w:rPr>
          <w:lang w:val="es-ES"/>
        </w:rPr>
        <w:t xml:space="preserve"> </w:t>
      </w:r>
      <w:r w:rsidRPr="008D62FD">
        <w:rPr>
          <w:lang w:val="es-ES"/>
        </w:rPr>
        <w:t>presidentes de las comisiones de Asistencia Social y Salud Pública, de</w:t>
      </w:r>
      <w:r>
        <w:rPr>
          <w:lang w:val="es-ES"/>
        </w:rPr>
        <w:t xml:space="preserve"> </w:t>
      </w:r>
      <w:r w:rsidRPr="008D62FD">
        <w:rPr>
          <w:lang w:val="es-ES"/>
        </w:rPr>
        <w:t>Trabajo y Previsión Social y de Educación de la Cámara de Senadores</w:t>
      </w:r>
      <w:r>
        <w:rPr>
          <w:lang w:val="es-ES"/>
        </w:rPr>
        <w:t xml:space="preserve"> </w:t>
      </w:r>
      <w:r w:rsidRPr="008D62FD">
        <w:rPr>
          <w:lang w:val="es-ES"/>
        </w:rPr>
        <w:t>del Honorable Congreso de la Nación o, en su representación, un senador</w:t>
      </w:r>
      <w:r>
        <w:rPr>
          <w:lang w:val="es-ES"/>
        </w:rPr>
        <w:t xml:space="preserve"> </w:t>
      </w:r>
      <w:r w:rsidRPr="008D62FD">
        <w:rPr>
          <w:lang w:val="es-ES"/>
        </w:rPr>
        <w:t>o un diputado integrante de las mismas.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b) El Superintendente de la Superintendencia de Servicios de Salud</w:t>
      </w:r>
      <w:r>
        <w:rPr>
          <w:lang w:val="es-ES"/>
        </w:rPr>
        <w:t xml:space="preserve"> </w:t>
      </w:r>
      <w:r w:rsidRPr="008D62FD">
        <w:rPr>
          <w:lang w:val="es-ES"/>
        </w:rPr>
        <w:t>(SSSALUD);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c) El presidente del Instituto Nacional de Servicios Sociales para</w:t>
      </w:r>
      <w:r>
        <w:rPr>
          <w:lang w:val="es-ES"/>
        </w:rPr>
        <w:t xml:space="preserve"> </w:t>
      </w:r>
      <w:r w:rsidRPr="008D62FD">
        <w:rPr>
          <w:lang w:val="es-ES"/>
        </w:rPr>
        <w:t>Jubilados y Pensionados (PAMI);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d) Un representante del Consejo de Obras Sociales Provinciales de la</w:t>
      </w:r>
      <w:r>
        <w:rPr>
          <w:lang w:val="es-ES"/>
        </w:rPr>
        <w:t xml:space="preserve"> </w:t>
      </w:r>
      <w:r w:rsidRPr="008D62FD">
        <w:rPr>
          <w:lang w:val="es-ES"/>
        </w:rPr>
        <w:t>República Argentina;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e) Los funcionarios que ejerzan el más alto nivel en rehabilitación,</w:t>
      </w:r>
      <w:r>
        <w:rPr>
          <w:lang w:val="es-ES"/>
        </w:rPr>
        <w:t xml:space="preserve"> </w:t>
      </w:r>
      <w:r w:rsidRPr="008D62FD">
        <w:rPr>
          <w:lang w:val="es-ES"/>
        </w:rPr>
        <w:t>educación y empleo en la Nación, provincias y en la Ciudad Autónoma de</w:t>
      </w:r>
      <w:r>
        <w:rPr>
          <w:lang w:val="es-ES"/>
        </w:rPr>
        <w:t xml:space="preserve"> </w:t>
      </w:r>
      <w:r w:rsidRPr="008D62FD">
        <w:rPr>
          <w:lang w:val="es-ES"/>
        </w:rPr>
        <w:t>Buenos Aires;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f) Un representante por las asociaciones gremiales y empresariales, de</w:t>
      </w:r>
      <w:r>
        <w:rPr>
          <w:lang w:val="es-ES"/>
        </w:rPr>
        <w:t xml:space="preserve"> </w:t>
      </w:r>
      <w:r w:rsidRPr="008D62FD">
        <w:rPr>
          <w:lang w:val="es-ES"/>
        </w:rPr>
        <w:t>los colegios profesionales, de las universidades y de otros ámbitos de</w:t>
      </w:r>
      <w:r>
        <w:rPr>
          <w:lang w:val="es-ES"/>
        </w:rPr>
        <w:t xml:space="preserve"> </w:t>
      </w:r>
      <w:r w:rsidRPr="008D62FD">
        <w:rPr>
          <w:lang w:val="es-ES"/>
        </w:rPr>
        <w:t>trascendencia en la materia, que el Consejo resuelva integrar en este</w:t>
      </w:r>
      <w:r>
        <w:rPr>
          <w:lang w:val="es-ES"/>
        </w:rPr>
        <w:t xml:space="preserve"> </w:t>
      </w:r>
      <w:r w:rsidRPr="008D62FD">
        <w:rPr>
          <w:lang w:val="es-ES"/>
        </w:rPr>
        <w:t>carácter.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lastRenderedPageBreak/>
        <w:t>Artículo 9 - Son miembros invitados los representantes de todos aquellos</w:t>
      </w:r>
      <w:r>
        <w:rPr>
          <w:lang w:val="es-ES"/>
        </w:rPr>
        <w:t xml:space="preserve"> </w:t>
      </w:r>
      <w:r w:rsidRPr="008D62FD">
        <w:rPr>
          <w:lang w:val="es-ES"/>
        </w:rPr>
        <w:t>organismos públicos y privados, nacionales e internacionales y las</w:t>
      </w:r>
      <w:r>
        <w:rPr>
          <w:lang w:val="es-ES"/>
        </w:rPr>
        <w:t xml:space="preserve"> </w:t>
      </w:r>
      <w:r w:rsidRPr="008D62FD">
        <w:rPr>
          <w:lang w:val="es-ES"/>
        </w:rPr>
        <w:t>personalidades relevantes cuya participación sea apreciada de interés por el</w:t>
      </w:r>
      <w:r>
        <w:rPr>
          <w:lang w:val="es-ES"/>
        </w:rPr>
        <w:t xml:space="preserve"> </w:t>
      </w:r>
      <w:r w:rsidRPr="008D62FD">
        <w:rPr>
          <w:lang w:val="es-ES"/>
        </w:rPr>
        <w:t>Consejo para el cumplimiento de sus objetivos.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10. - El presidente designará un comité ejecutivo que realizará las</w:t>
      </w:r>
      <w:r>
        <w:rPr>
          <w:lang w:val="es-ES"/>
        </w:rPr>
        <w:t xml:space="preserve"> </w:t>
      </w:r>
      <w:r w:rsidRPr="008D62FD">
        <w:rPr>
          <w:lang w:val="es-ES"/>
        </w:rPr>
        <w:t>tareas necesarias para el cumplimiento de las resoluciones del Consejo en todo</w:t>
      </w:r>
      <w:r>
        <w:rPr>
          <w:lang w:val="es-ES"/>
        </w:rPr>
        <w:t xml:space="preserve"> </w:t>
      </w:r>
      <w:r w:rsidRPr="008D62FD">
        <w:rPr>
          <w:lang w:val="es-ES"/>
        </w:rPr>
        <w:t>el país y funcionará bajo su dependencia directa. El mismo estará integrado por</w:t>
      </w:r>
      <w:r>
        <w:rPr>
          <w:lang w:val="es-ES"/>
        </w:rPr>
        <w:t xml:space="preserve"> </w:t>
      </w:r>
      <w:r w:rsidRPr="008D62FD">
        <w:rPr>
          <w:lang w:val="es-ES"/>
        </w:rPr>
        <w:t>los representantes gubernamentales y de las organizaciones no</w:t>
      </w:r>
      <w:r>
        <w:rPr>
          <w:lang w:val="es-ES"/>
        </w:rPr>
        <w:t xml:space="preserve"> </w:t>
      </w:r>
      <w:r w:rsidRPr="008D62FD">
        <w:rPr>
          <w:lang w:val="es-ES"/>
        </w:rPr>
        <w:t>gubernamentales de o para personas con discapacidad de cada una de las</w:t>
      </w:r>
      <w:r>
        <w:rPr>
          <w:lang w:val="es-ES"/>
        </w:rPr>
        <w:t xml:space="preserve"> </w:t>
      </w:r>
      <w:r w:rsidRPr="008D62FD">
        <w:rPr>
          <w:lang w:val="es-ES"/>
        </w:rPr>
        <w:t>regiones del país; Noroeste (NOA), Noreste (NEA), Centro, Cuyo y Patagonia.</w:t>
      </w:r>
      <w:r>
        <w:rPr>
          <w:lang w:val="es-ES"/>
        </w:rPr>
        <w:t xml:space="preserve"> </w:t>
      </w:r>
      <w:r w:rsidRPr="008D62FD">
        <w:rPr>
          <w:lang w:val="es-ES"/>
        </w:rPr>
        <w:t>El régimen de funcionamiento será establecido en el reglamento del Consejo.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11. - El Consejo contará con una secretaría administrativa permanente,</w:t>
      </w:r>
      <w:r>
        <w:rPr>
          <w:lang w:val="es-ES"/>
        </w:rPr>
        <w:t xml:space="preserve"> </w:t>
      </w:r>
      <w:r w:rsidRPr="008D62FD">
        <w:rPr>
          <w:lang w:val="es-ES"/>
        </w:rPr>
        <w:t>que funcionará en la sede de la Comisión Nacional Asesora y dependerá</w:t>
      </w:r>
      <w:r>
        <w:rPr>
          <w:lang w:val="es-ES"/>
        </w:rPr>
        <w:t xml:space="preserve"> </w:t>
      </w:r>
      <w:r w:rsidRPr="008D62FD">
        <w:rPr>
          <w:lang w:val="es-ES"/>
        </w:rPr>
        <w:t>administrativa y presupuestariamente de la misma.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12. - El Consejo Federal de Discapacidad podrá sesionar con la simple</w:t>
      </w:r>
      <w:r>
        <w:rPr>
          <w:lang w:val="es-ES"/>
        </w:rPr>
        <w:t xml:space="preserve"> </w:t>
      </w:r>
      <w:r w:rsidRPr="008D62FD">
        <w:rPr>
          <w:lang w:val="es-ES"/>
        </w:rPr>
        <w:t>mayoría de sus miembros, y sus decisiones serán tomadas por el voto de la</w:t>
      </w:r>
      <w:r>
        <w:rPr>
          <w:lang w:val="es-ES"/>
        </w:rPr>
        <w:t xml:space="preserve"> </w:t>
      </w:r>
      <w:r w:rsidRPr="008D62FD">
        <w:rPr>
          <w:lang w:val="es-ES"/>
        </w:rPr>
        <w:t>mitad más uno de los presentes. En caso de empate de votaciones, el</w:t>
      </w:r>
      <w:r>
        <w:rPr>
          <w:lang w:val="es-ES"/>
        </w:rPr>
        <w:t xml:space="preserve"> </w:t>
      </w:r>
      <w:r w:rsidRPr="008D62FD">
        <w:rPr>
          <w:lang w:val="es-ES"/>
        </w:rPr>
        <w:t>presidente tendrá doble voto. Serán sus alternativas de funcionamiento: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a) Asambleas ordinarias;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b) Asambleas extraordinarias;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c) Reuniones regionales;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d) Reuniones de comité ejecutivo;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e) Reuniones de comisiones de trabajo.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13. - En las asambleas ordinarias participarán los miembros</w:t>
      </w:r>
      <w:r>
        <w:rPr>
          <w:lang w:val="es-ES"/>
        </w:rPr>
        <w:t xml:space="preserve"> </w:t>
      </w:r>
      <w:r w:rsidRPr="008D62FD">
        <w:rPr>
          <w:lang w:val="es-ES"/>
        </w:rPr>
        <w:t>permanentes. Las mismas se realizarán en la sede de la Comisión Nacional</w:t>
      </w:r>
      <w:r>
        <w:rPr>
          <w:lang w:val="es-ES"/>
        </w:rPr>
        <w:t xml:space="preserve"> </w:t>
      </w:r>
      <w:r w:rsidRPr="008D62FD">
        <w:rPr>
          <w:lang w:val="es-ES"/>
        </w:rPr>
        <w:t>Asesora para la Integración de Personas Discapacitadas o en donde disponga</w:t>
      </w:r>
      <w:r>
        <w:rPr>
          <w:lang w:val="es-ES"/>
        </w:rPr>
        <w:t xml:space="preserve"> </w:t>
      </w:r>
      <w:r w:rsidRPr="008D62FD">
        <w:rPr>
          <w:lang w:val="es-ES"/>
        </w:rPr>
        <w:t>el Consejo, en las fechas determinadas en el reglamento, sin necesidad de</w:t>
      </w:r>
      <w:r>
        <w:rPr>
          <w:lang w:val="es-ES"/>
        </w:rPr>
        <w:t xml:space="preserve"> </w:t>
      </w:r>
      <w:r w:rsidRPr="008D62FD">
        <w:rPr>
          <w:lang w:val="es-ES"/>
        </w:rPr>
        <w:t>convocatoria previa, salvo que en la asamblea anterior se hubiera determinado</w:t>
      </w:r>
      <w:r>
        <w:rPr>
          <w:lang w:val="es-ES"/>
        </w:rPr>
        <w:t xml:space="preserve"> </w:t>
      </w:r>
      <w:r w:rsidR="00653409">
        <w:rPr>
          <w:lang w:val="es-ES"/>
        </w:rPr>
        <w:t xml:space="preserve"> </w:t>
      </w:r>
      <w:r w:rsidRPr="008D62FD">
        <w:rPr>
          <w:lang w:val="es-ES"/>
        </w:rPr>
        <w:t>un lugar distinto. Es atribución de la asamblea ordinaria determinar el plan de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trabajo del comité ejecutivo y considerar los informes de éste sobre las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actividades desarrolladas.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14. - Las asambleas extraordinarias se celebrarán por convocatoria de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la presidencia del Consejo o a pedido de un tercio de los miembros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permanentes o a solicitud de no menos de cinco miembros consultores,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debiendo efectuarse la notificación con una anticipación mínima de quince (15)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días hábiles, excepto en casos de urgencia manifiesta.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15. - Las reuniones regionales se llevarán a cabo con las autoridades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en discapacidad y los representantes de los organismos no gubernamentales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 xml:space="preserve">de o para personas </w:t>
      </w:r>
      <w:r w:rsidRPr="008D62FD">
        <w:rPr>
          <w:lang w:val="es-ES"/>
        </w:rPr>
        <w:lastRenderedPageBreak/>
        <w:t>con discapacidad de las provincias de cada región y la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autoridad nacional o su representante. El régimen será establecido por el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reglamento del Consejo.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16. - Las comisiones de trabajo serán creadas por el Consejo y tendrán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carácter permanente o temporario. Entre las comisiones permanentes, deberán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funcionar obligatoriamente la de "municipios y discapacidad", y la de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"legislación". En cada comisión de trabajo participará, como mínimo un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miembro permanente del Consejo.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17. - El Consejo expresará las conclusiones a que arribe, en los temas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de su competencia, mediante: dictámenes, recomendaciones y resoluciones.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Se invitará a las provincias a adherir a las mismas a través de los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correspondientes actos administrativos.</w:t>
      </w:r>
    </w:p>
    <w:p w:rsidR="00C91E24" w:rsidRDefault="008D62FD" w:rsidP="008D62FD">
      <w:pPr>
        <w:rPr>
          <w:lang w:val="es-ES"/>
        </w:rPr>
      </w:pPr>
      <w:r w:rsidRPr="008D62FD">
        <w:rPr>
          <w:lang w:val="es-ES"/>
        </w:rPr>
        <w:t>Artículo 18. - La secretaría administrativa llevará las actas de las asambleas del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Consejo; sentará las conclusiones de las mismas, con indicación de las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disidencias en caso de que las hubiera; y procederá al adecuado registro de las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recomendaciones, dictámenes y resoluciones, efectuando las comunicaciones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correspondientes que suscribirá el presidente del Consejo.</w:t>
      </w:r>
      <w:r w:rsidR="00C91E24">
        <w:rPr>
          <w:lang w:val="es-ES"/>
        </w:rPr>
        <w:t xml:space="preserve"> </w:t>
      </w:r>
    </w:p>
    <w:p w:rsidR="008D62FD" w:rsidRPr="008D62FD" w:rsidRDefault="008D62FD" w:rsidP="008D62FD">
      <w:pPr>
        <w:rPr>
          <w:lang w:val="es-ES"/>
        </w:rPr>
      </w:pPr>
      <w:r w:rsidRPr="008D62FD">
        <w:rPr>
          <w:lang w:val="es-ES"/>
        </w:rPr>
        <w:t>Artículo 19. - La presidencia del Consejo dispondrá, cada año calendario, la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preparación de la memoria anual de actividades, la que incorporará los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informes del comité ejecutivo y el registro de los dictámenes, recomendaciones,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resoluciones producidas durante el período.</w:t>
      </w:r>
    </w:p>
    <w:p w:rsidR="003420DF" w:rsidRDefault="008D62FD" w:rsidP="008D62FD">
      <w:r w:rsidRPr="008D62FD">
        <w:rPr>
          <w:lang w:val="es-ES"/>
        </w:rPr>
        <w:t>Artículo 20. - Los gastos de funcionamiento del Consejo Federal de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Discapacidad se imputarán al presupuesto asignado a la Comisión Nacional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Asesora para la Integración de Personas Discapacitadas, y al de las</w:t>
      </w:r>
      <w:r w:rsidR="00C91E24">
        <w:rPr>
          <w:lang w:val="es-ES"/>
        </w:rPr>
        <w:t xml:space="preserve"> </w:t>
      </w:r>
      <w:r w:rsidRPr="008D62FD">
        <w:rPr>
          <w:lang w:val="es-ES"/>
        </w:rPr>
        <w:t>jurisdicciones que lo integran.</w:t>
      </w:r>
    </w:p>
    <w:sectPr w:rsidR="003420DF" w:rsidSect="008F1ABA">
      <w:headerReference w:type="default" r:id="rId6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98" w:rsidRDefault="00496A98" w:rsidP="00B97505">
      <w:pPr>
        <w:spacing w:line="240" w:lineRule="auto"/>
      </w:pPr>
      <w:r>
        <w:separator/>
      </w:r>
    </w:p>
  </w:endnote>
  <w:endnote w:type="continuationSeparator" w:id="0">
    <w:p w:rsidR="00496A98" w:rsidRDefault="00496A98" w:rsidP="00B97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98" w:rsidRDefault="00496A98" w:rsidP="00B97505">
      <w:pPr>
        <w:spacing w:line="240" w:lineRule="auto"/>
      </w:pPr>
      <w:r>
        <w:separator/>
      </w:r>
    </w:p>
  </w:footnote>
  <w:footnote w:type="continuationSeparator" w:id="0">
    <w:p w:rsidR="00496A98" w:rsidRDefault="00496A98" w:rsidP="00B975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05" w:rsidRDefault="00B97505" w:rsidP="00B97505">
    <w:pPr>
      <w:tabs>
        <w:tab w:val="left" w:pos="7088"/>
        <w:tab w:val="left" w:pos="7371"/>
      </w:tabs>
      <w:ind w:right="1327"/>
      <w:jc w:val="right"/>
      <w:rPr>
        <w:b/>
        <w:sz w:val="20"/>
        <w:szCs w:val="20"/>
        <w:u w:val="single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3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7505" w:rsidRDefault="00B97505" w:rsidP="00B97505">
    <w:pPr>
      <w:ind w:right="1467"/>
      <w:jc w:val="right"/>
      <w:rPr>
        <w:b/>
        <w:sz w:val="20"/>
        <w:szCs w:val="20"/>
      </w:rPr>
    </w:pPr>
  </w:p>
  <w:p w:rsidR="00B97505" w:rsidRDefault="00B97505" w:rsidP="00B97505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B97505" w:rsidRDefault="00B97505" w:rsidP="00B97505">
    <w:pPr>
      <w:spacing w:line="240" w:lineRule="auto"/>
      <w:rPr>
        <w:rFonts w:asciiTheme="minorHAnsi" w:hAnsiTheme="minorHAnsi" w:cstheme="minorBidi"/>
        <w:b/>
        <w:i/>
        <w:sz w:val="20"/>
        <w:szCs w:val="20"/>
      </w:rPr>
    </w:pPr>
  </w:p>
  <w:p w:rsidR="00B97505" w:rsidRDefault="00B97505" w:rsidP="00B97505">
    <w:pPr>
      <w:spacing w:line="240" w:lineRule="auto"/>
      <w:rPr>
        <w:rFonts w:asciiTheme="minorHAnsi" w:hAnsiTheme="minorHAnsi" w:cstheme="minorBidi"/>
        <w:b/>
        <w:i/>
        <w:sz w:val="20"/>
        <w:szCs w:val="20"/>
      </w:rPr>
    </w:pPr>
  </w:p>
  <w:p w:rsidR="00B97505" w:rsidRDefault="00B97505" w:rsidP="00B97505">
    <w:pPr>
      <w:spacing w:line="240" w:lineRule="auto"/>
      <w:rPr>
        <w:rFonts w:asciiTheme="minorHAnsi" w:hAnsiTheme="minorHAnsi" w:cstheme="minorBidi"/>
        <w:b/>
        <w:i/>
        <w:sz w:val="20"/>
        <w:szCs w:val="20"/>
      </w:rPr>
    </w:pPr>
  </w:p>
  <w:p w:rsidR="00B97505" w:rsidRDefault="00B97505" w:rsidP="00B97505">
    <w:pPr>
      <w:spacing w:line="240" w:lineRule="auto"/>
      <w:rPr>
        <w:rFonts w:asciiTheme="minorHAnsi" w:hAnsiTheme="minorHAnsi" w:cstheme="minorBidi"/>
        <w:b/>
        <w:i/>
        <w:sz w:val="20"/>
        <w:szCs w:val="20"/>
      </w:rPr>
    </w:pPr>
  </w:p>
  <w:p w:rsidR="00B97505" w:rsidRDefault="00B97505" w:rsidP="00B97505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B97505" w:rsidRDefault="00B97505" w:rsidP="00B97505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B97505" w:rsidRDefault="00B97505" w:rsidP="00B97505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B97505" w:rsidRDefault="00B975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FD"/>
    <w:rsid w:val="00051F66"/>
    <w:rsid w:val="00097601"/>
    <w:rsid w:val="000E1844"/>
    <w:rsid w:val="0017051A"/>
    <w:rsid w:val="00180B30"/>
    <w:rsid w:val="001C2033"/>
    <w:rsid w:val="001C41C4"/>
    <w:rsid w:val="001E6B49"/>
    <w:rsid w:val="001F7750"/>
    <w:rsid w:val="00232277"/>
    <w:rsid w:val="002330C0"/>
    <w:rsid w:val="002D5664"/>
    <w:rsid w:val="002E0448"/>
    <w:rsid w:val="0033495B"/>
    <w:rsid w:val="00351C12"/>
    <w:rsid w:val="003659A5"/>
    <w:rsid w:val="0037068E"/>
    <w:rsid w:val="00372716"/>
    <w:rsid w:val="003B1429"/>
    <w:rsid w:val="003C5444"/>
    <w:rsid w:val="003F2596"/>
    <w:rsid w:val="004003D7"/>
    <w:rsid w:val="004450DE"/>
    <w:rsid w:val="004955B8"/>
    <w:rsid w:val="0049595D"/>
    <w:rsid w:val="00496A98"/>
    <w:rsid w:val="004F1397"/>
    <w:rsid w:val="00542526"/>
    <w:rsid w:val="00554804"/>
    <w:rsid w:val="00557E2D"/>
    <w:rsid w:val="00563F46"/>
    <w:rsid w:val="00571194"/>
    <w:rsid w:val="00582993"/>
    <w:rsid w:val="005A26BA"/>
    <w:rsid w:val="005A5E91"/>
    <w:rsid w:val="005B779B"/>
    <w:rsid w:val="005E440D"/>
    <w:rsid w:val="005F0075"/>
    <w:rsid w:val="0062227D"/>
    <w:rsid w:val="00653409"/>
    <w:rsid w:val="00662974"/>
    <w:rsid w:val="00682012"/>
    <w:rsid w:val="006C3C34"/>
    <w:rsid w:val="006E1AA0"/>
    <w:rsid w:val="00737AAB"/>
    <w:rsid w:val="007B7265"/>
    <w:rsid w:val="007E53E6"/>
    <w:rsid w:val="00805BAA"/>
    <w:rsid w:val="0080790F"/>
    <w:rsid w:val="008649FE"/>
    <w:rsid w:val="008744F3"/>
    <w:rsid w:val="0089422B"/>
    <w:rsid w:val="008C2255"/>
    <w:rsid w:val="008C3349"/>
    <w:rsid w:val="008D62FD"/>
    <w:rsid w:val="008F1ABA"/>
    <w:rsid w:val="009019AA"/>
    <w:rsid w:val="00915C1C"/>
    <w:rsid w:val="009415D5"/>
    <w:rsid w:val="00941910"/>
    <w:rsid w:val="00951F48"/>
    <w:rsid w:val="00955615"/>
    <w:rsid w:val="00990E01"/>
    <w:rsid w:val="009E6883"/>
    <w:rsid w:val="00A076B6"/>
    <w:rsid w:val="00AA27A9"/>
    <w:rsid w:val="00AC3EED"/>
    <w:rsid w:val="00AD2698"/>
    <w:rsid w:val="00B03EE0"/>
    <w:rsid w:val="00B1029D"/>
    <w:rsid w:val="00B10861"/>
    <w:rsid w:val="00B15848"/>
    <w:rsid w:val="00B258C2"/>
    <w:rsid w:val="00B364AE"/>
    <w:rsid w:val="00B661CD"/>
    <w:rsid w:val="00B97505"/>
    <w:rsid w:val="00C17743"/>
    <w:rsid w:val="00C54787"/>
    <w:rsid w:val="00C91E24"/>
    <w:rsid w:val="00C93713"/>
    <w:rsid w:val="00C95E24"/>
    <w:rsid w:val="00CA1363"/>
    <w:rsid w:val="00CB1B6C"/>
    <w:rsid w:val="00CE48F7"/>
    <w:rsid w:val="00D2245D"/>
    <w:rsid w:val="00D3434E"/>
    <w:rsid w:val="00D77357"/>
    <w:rsid w:val="00D851C1"/>
    <w:rsid w:val="00DD2515"/>
    <w:rsid w:val="00E44FB9"/>
    <w:rsid w:val="00ED61B5"/>
    <w:rsid w:val="00F7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9750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7505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9750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7505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ivan&amp;ariel</dc:creator>
  <cp:lastModifiedBy>Digesto1</cp:lastModifiedBy>
  <cp:revision>2</cp:revision>
  <dcterms:created xsi:type="dcterms:W3CDTF">2019-05-08T14:22:00Z</dcterms:created>
  <dcterms:modified xsi:type="dcterms:W3CDTF">2019-05-08T14:22:00Z</dcterms:modified>
</cp:coreProperties>
</file>